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8D2CD" w14:textId="6C63B9C4" w:rsidR="002A7033" w:rsidRPr="002A7033" w:rsidRDefault="002A703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2A7033">
        <w:rPr>
          <w:rFonts w:ascii="Arial" w:hAnsi="Arial" w:cs="Arial"/>
          <w:b/>
          <w:bCs/>
          <w:sz w:val="20"/>
          <w:szCs w:val="20"/>
          <w:lang w:val="en-GB"/>
        </w:rPr>
        <w:t>Tender Specifications AVK Surface box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 xml:space="preserve"> H-40</w:t>
      </w:r>
      <w:r w:rsidR="00DC5892">
        <w:rPr>
          <w:rFonts w:ascii="Arial" w:hAnsi="Arial" w:cs="Arial"/>
          <w:b/>
          <w:bCs/>
          <w:sz w:val="20"/>
          <w:szCs w:val="20"/>
          <w:lang w:val="en-GB"/>
        </w:rPr>
        <w:t>55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DC1D55">
        <w:rPr>
          <w:rFonts w:ascii="Arial" w:hAnsi="Arial" w:cs="Arial"/>
          <w:b/>
          <w:bCs/>
          <w:sz w:val="20"/>
          <w:szCs w:val="20"/>
          <w:lang w:val="en-GB"/>
        </w:rPr>
        <w:t>M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>D-GG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DC1D55">
        <w:rPr>
          <w:rFonts w:ascii="Arial" w:hAnsi="Arial" w:cs="Arial"/>
          <w:b/>
          <w:bCs/>
          <w:sz w:val="20"/>
          <w:szCs w:val="20"/>
          <w:lang w:val="en-GB"/>
        </w:rPr>
        <w:t xml:space="preserve">Air Valve 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>[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>80/3</w:t>
      </w:r>
      <w:r w:rsidR="00DC5892">
        <w:rPr>
          <w:rFonts w:ascii="Arial" w:hAnsi="Arial" w:cs="Arial"/>
          <w:b/>
          <w:bCs/>
          <w:sz w:val="20"/>
          <w:szCs w:val="20"/>
          <w:lang w:val="en-GB"/>
        </w:rPr>
        <w:t>0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>-</w:t>
      </w:r>
      <w:r w:rsidR="00DC5892">
        <w:rPr>
          <w:rFonts w:ascii="Arial" w:hAnsi="Arial" w:cs="Arial"/>
          <w:b/>
          <w:bCs/>
          <w:sz w:val="20"/>
          <w:szCs w:val="20"/>
          <w:lang w:val="en-GB"/>
        </w:rPr>
        <w:t>0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>0</w:t>
      </w:r>
      <w:r w:rsidR="00DC1D55"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>]</w:t>
      </w:r>
    </w:p>
    <w:p w14:paraId="25199943" w14:textId="621976A1" w:rsidR="002A7033" w:rsidRPr="002A7033" w:rsidRDefault="002A703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5E8EFC9" w14:textId="63C338A0" w:rsidR="002A7033" w:rsidRPr="008129FE" w:rsidRDefault="002A703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>1. Range</w:t>
      </w:r>
    </w:p>
    <w:p w14:paraId="5360460A" w14:textId="6FF677D7" w:rsidR="002A7033" w:rsidRDefault="002A703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405</w:t>
      </w:r>
      <w:r w:rsidR="00DC5892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 / </w:t>
      </w:r>
      <w:r w:rsidR="00DC5892">
        <w:rPr>
          <w:rFonts w:ascii="Arial" w:hAnsi="Arial" w:cs="Arial"/>
          <w:sz w:val="20"/>
          <w:szCs w:val="20"/>
          <w:lang w:val="en-GB"/>
        </w:rPr>
        <w:t xml:space="preserve">fixed height 310 </w:t>
      </w:r>
      <w:r>
        <w:rPr>
          <w:rFonts w:ascii="Arial" w:hAnsi="Arial" w:cs="Arial"/>
          <w:sz w:val="20"/>
          <w:szCs w:val="20"/>
          <w:lang w:val="en-GB"/>
        </w:rPr>
        <w:t>mm / PA+</w:t>
      </w:r>
    </w:p>
    <w:p w14:paraId="769F9B41" w14:textId="6414009A" w:rsidR="002A7033" w:rsidRDefault="002A703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E67F4AD" w14:textId="7B8701CE" w:rsidR="002A7033" w:rsidRPr="008129FE" w:rsidRDefault="002A703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>2. Product description</w:t>
      </w:r>
    </w:p>
    <w:p w14:paraId="01F6F4BB" w14:textId="2747766C" w:rsidR="006C42AE" w:rsidRPr="006C42AE" w:rsidRDefault="006C42AE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C42AE">
        <w:rPr>
          <w:rFonts w:ascii="Arial" w:hAnsi="Arial" w:cs="Arial"/>
          <w:b/>
          <w:bCs/>
          <w:sz w:val="20"/>
          <w:szCs w:val="20"/>
          <w:lang w:val="en-GB"/>
        </w:rPr>
        <w:t>General</w:t>
      </w:r>
    </w:p>
    <w:p w14:paraId="1468D2B6" w14:textId="219A9CD7" w:rsidR="002A703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surface box shall be for installation in </w:t>
      </w:r>
      <w:r w:rsidR="00DC5892">
        <w:rPr>
          <w:rFonts w:ascii="Arial" w:hAnsi="Arial" w:cs="Arial"/>
          <w:sz w:val="20"/>
          <w:szCs w:val="20"/>
          <w:lang w:val="en-GB"/>
        </w:rPr>
        <w:t>roads, sidewalks or green zones</w:t>
      </w:r>
      <w:r>
        <w:rPr>
          <w:rFonts w:ascii="Arial" w:hAnsi="Arial" w:cs="Arial"/>
          <w:sz w:val="20"/>
          <w:szCs w:val="20"/>
          <w:lang w:val="en-GB"/>
        </w:rPr>
        <w:t xml:space="preserve"> to provide access to underground </w:t>
      </w:r>
      <w:r w:rsidR="00DC1D55">
        <w:rPr>
          <w:rFonts w:ascii="Arial" w:hAnsi="Arial" w:cs="Arial"/>
          <w:sz w:val="20"/>
          <w:szCs w:val="20"/>
          <w:lang w:val="en-GB"/>
        </w:rPr>
        <w:t>air valves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41AF77AE" w14:textId="77777777" w:rsidR="003A49E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5A109C68" w14:textId="038F340B" w:rsidR="003A49E3" w:rsidRPr="006C42AE" w:rsidRDefault="003A49E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C42AE">
        <w:rPr>
          <w:rFonts w:ascii="Arial" w:hAnsi="Arial" w:cs="Arial"/>
          <w:b/>
          <w:bCs/>
          <w:sz w:val="20"/>
          <w:szCs w:val="20"/>
          <w:lang w:val="en-GB"/>
        </w:rPr>
        <w:t>Basic design</w:t>
      </w:r>
    </w:p>
    <w:p w14:paraId="6D2D1857" w14:textId="32E6FDF5" w:rsidR="00B35DEF" w:rsidRDefault="00B35DEF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surface box design shall correspond with </w:t>
      </w:r>
      <w:r w:rsidRPr="00B35DEF">
        <w:rPr>
          <w:rFonts w:ascii="Arial" w:hAnsi="Arial" w:cs="Arial"/>
          <w:sz w:val="20"/>
          <w:szCs w:val="20"/>
          <w:lang w:val="en-GB"/>
        </w:rPr>
        <w:t xml:space="preserve">AVK </w:t>
      </w:r>
      <w:r>
        <w:rPr>
          <w:rFonts w:ascii="Arial" w:hAnsi="Arial" w:cs="Arial"/>
          <w:sz w:val="20"/>
          <w:szCs w:val="20"/>
          <w:lang w:val="en-GB"/>
        </w:rPr>
        <w:t>surface box H-405</w:t>
      </w:r>
      <w:r w:rsidR="00DC5892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DC1D55">
        <w:rPr>
          <w:rFonts w:ascii="Arial" w:hAnsi="Arial" w:cs="Arial"/>
          <w:sz w:val="20"/>
          <w:szCs w:val="20"/>
          <w:lang w:val="en-GB"/>
        </w:rPr>
        <w:t>M</w:t>
      </w:r>
      <w:r>
        <w:rPr>
          <w:rFonts w:ascii="Arial" w:hAnsi="Arial" w:cs="Arial"/>
          <w:sz w:val="20"/>
          <w:szCs w:val="20"/>
          <w:lang w:val="en-GB"/>
        </w:rPr>
        <w:t xml:space="preserve">D-GG </w:t>
      </w:r>
      <w:r w:rsidRPr="00B35DEF">
        <w:rPr>
          <w:rFonts w:ascii="Arial" w:hAnsi="Arial" w:cs="Arial"/>
          <w:sz w:val="20"/>
          <w:szCs w:val="20"/>
          <w:lang w:val="en-GB"/>
        </w:rPr>
        <w:t>series 80</w:t>
      </w:r>
      <w:r>
        <w:rPr>
          <w:rFonts w:ascii="Arial" w:hAnsi="Arial" w:cs="Arial"/>
          <w:sz w:val="20"/>
          <w:szCs w:val="20"/>
          <w:lang w:val="en-GB"/>
        </w:rPr>
        <w:t xml:space="preserve"> type </w:t>
      </w:r>
      <w:r w:rsidRPr="00B35DEF">
        <w:rPr>
          <w:rFonts w:ascii="Arial" w:hAnsi="Arial" w:cs="Arial"/>
          <w:sz w:val="20"/>
          <w:szCs w:val="20"/>
          <w:lang w:val="en-GB"/>
        </w:rPr>
        <w:t>3</w:t>
      </w:r>
      <w:r w:rsidR="00DC5892">
        <w:rPr>
          <w:rFonts w:ascii="Arial" w:hAnsi="Arial" w:cs="Arial"/>
          <w:sz w:val="20"/>
          <w:szCs w:val="20"/>
          <w:lang w:val="en-GB"/>
        </w:rPr>
        <w:t>0 variant 0</w:t>
      </w:r>
      <w:r>
        <w:rPr>
          <w:rFonts w:ascii="Arial" w:hAnsi="Arial" w:cs="Arial"/>
          <w:sz w:val="20"/>
          <w:szCs w:val="20"/>
          <w:lang w:val="en-GB"/>
        </w:rPr>
        <w:t>0</w:t>
      </w:r>
      <w:r w:rsidR="00664986">
        <w:rPr>
          <w:rFonts w:ascii="Arial" w:hAnsi="Arial" w:cs="Arial"/>
          <w:sz w:val="20"/>
          <w:szCs w:val="20"/>
          <w:lang w:val="en-GB"/>
        </w:rPr>
        <w:t>1</w:t>
      </w:r>
      <w:r>
        <w:rPr>
          <w:rFonts w:ascii="Arial" w:hAnsi="Arial" w:cs="Arial"/>
          <w:sz w:val="20"/>
          <w:szCs w:val="20"/>
          <w:lang w:val="en-GB"/>
        </w:rPr>
        <w:t xml:space="preserve"> (STV 80/3</w:t>
      </w:r>
      <w:r w:rsidR="00DC5892">
        <w:rPr>
          <w:rFonts w:ascii="Arial" w:hAnsi="Arial" w:cs="Arial"/>
          <w:sz w:val="20"/>
          <w:szCs w:val="20"/>
          <w:lang w:val="en-GB"/>
        </w:rPr>
        <w:t>0</w:t>
      </w:r>
      <w:r>
        <w:rPr>
          <w:rFonts w:ascii="Arial" w:hAnsi="Arial" w:cs="Arial"/>
          <w:sz w:val="20"/>
          <w:szCs w:val="20"/>
          <w:lang w:val="en-GB"/>
        </w:rPr>
        <w:t>-</w:t>
      </w:r>
      <w:r w:rsidR="00DC5892">
        <w:rPr>
          <w:rFonts w:ascii="Arial" w:hAnsi="Arial" w:cs="Arial"/>
          <w:sz w:val="20"/>
          <w:szCs w:val="20"/>
          <w:lang w:val="en-GB"/>
        </w:rPr>
        <w:t>0</w:t>
      </w:r>
      <w:r>
        <w:rPr>
          <w:rFonts w:ascii="Arial" w:hAnsi="Arial" w:cs="Arial"/>
          <w:sz w:val="20"/>
          <w:szCs w:val="20"/>
          <w:lang w:val="en-GB"/>
        </w:rPr>
        <w:t>0</w:t>
      </w:r>
      <w:r w:rsidR="00664986">
        <w:rPr>
          <w:rFonts w:ascii="Arial" w:hAnsi="Arial" w:cs="Arial"/>
          <w:sz w:val="20"/>
          <w:szCs w:val="20"/>
          <w:lang w:val="en-GB"/>
        </w:rPr>
        <w:t>1</w:t>
      </w:r>
      <w:r>
        <w:rPr>
          <w:rFonts w:ascii="Arial" w:hAnsi="Arial" w:cs="Arial"/>
          <w:sz w:val="20"/>
          <w:szCs w:val="20"/>
          <w:lang w:val="en-GB"/>
        </w:rPr>
        <w:t>)</w:t>
      </w:r>
      <w:r w:rsidRPr="00B35DEF">
        <w:rPr>
          <w:rFonts w:ascii="Arial" w:hAnsi="Arial" w:cs="Arial"/>
          <w:sz w:val="20"/>
          <w:szCs w:val="20"/>
          <w:lang w:val="en-GB"/>
        </w:rPr>
        <w:t xml:space="preserve"> or equivalent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27CC37B4" w14:textId="5B54CDCA" w:rsidR="003A49E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Product shall be a heat resistant, synthetic</w:t>
      </w:r>
      <w:r w:rsidR="00DC589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surface box</w:t>
      </w:r>
      <w:r w:rsidR="00BD26C8">
        <w:rPr>
          <w:rFonts w:ascii="Arial" w:hAnsi="Arial" w:cs="Arial"/>
          <w:sz w:val="20"/>
          <w:szCs w:val="20"/>
          <w:lang w:val="en-GB"/>
        </w:rPr>
        <w:t xml:space="preserve"> with a cast iron GJL-2</w:t>
      </w:r>
      <w:r w:rsidR="00DC5892">
        <w:rPr>
          <w:rFonts w:ascii="Arial" w:hAnsi="Arial" w:cs="Arial"/>
          <w:sz w:val="20"/>
          <w:szCs w:val="20"/>
          <w:lang w:val="en-GB"/>
        </w:rPr>
        <w:t>0</w:t>
      </w:r>
      <w:r w:rsidR="00BD26C8">
        <w:rPr>
          <w:rFonts w:ascii="Arial" w:hAnsi="Arial" w:cs="Arial"/>
          <w:sz w:val="20"/>
          <w:szCs w:val="20"/>
          <w:lang w:val="en-GB"/>
        </w:rPr>
        <w:t>0 lid attached to the housing by a stainless steel A2-70 bolt</w:t>
      </w:r>
      <w:r w:rsidR="00664986">
        <w:rPr>
          <w:rFonts w:ascii="Arial" w:hAnsi="Arial" w:cs="Arial"/>
          <w:sz w:val="20"/>
          <w:szCs w:val="20"/>
          <w:lang w:val="en-GB"/>
        </w:rPr>
        <w:t xml:space="preserve"> with locking clip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482557F4" w14:textId="7E6B1510" w:rsidR="003A49E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Housing shall consist of </w:t>
      </w:r>
      <w:r w:rsidR="00DC5892">
        <w:rPr>
          <w:rFonts w:ascii="Arial" w:hAnsi="Arial" w:cs="Arial"/>
          <w:sz w:val="20"/>
          <w:szCs w:val="20"/>
          <w:lang w:val="en-GB"/>
        </w:rPr>
        <w:t>one part</w:t>
      </w:r>
      <w:r>
        <w:rPr>
          <w:rFonts w:ascii="Arial" w:hAnsi="Arial" w:cs="Arial"/>
          <w:sz w:val="20"/>
          <w:szCs w:val="20"/>
          <w:lang w:val="en-GB"/>
        </w:rPr>
        <w:t xml:space="preserve"> made out of heat resistant PA+ material</w:t>
      </w:r>
      <w:r w:rsidR="00BD26C8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3D7E249" w14:textId="674534A8" w:rsidR="00BD26C8" w:rsidRDefault="00BD26C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502035F" w14:textId="71432C33" w:rsidR="00BD26C8" w:rsidRPr="006C42AE" w:rsidRDefault="003E2434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C42AE">
        <w:rPr>
          <w:rFonts w:ascii="Arial" w:hAnsi="Arial" w:cs="Arial"/>
          <w:b/>
          <w:bCs/>
          <w:sz w:val="20"/>
          <w:szCs w:val="20"/>
          <w:lang w:val="en-GB"/>
        </w:rPr>
        <w:t>Features</w:t>
      </w:r>
    </w:p>
    <w:p w14:paraId="47BA4F0A" w14:textId="25CE82CB" w:rsidR="00BD26C8" w:rsidRDefault="00BD26C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have a max. total weight of </w:t>
      </w:r>
      <w:r w:rsidR="00842DB3">
        <w:rPr>
          <w:rFonts w:ascii="Arial" w:hAnsi="Arial" w:cs="Arial"/>
          <w:sz w:val="20"/>
          <w:szCs w:val="20"/>
          <w:lang w:val="en-GB"/>
        </w:rPr>
        <w:t>1</w:t>
      </w:r>
      <w:r w:rsidR="00664986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 xml:space="preserve"> Kg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134E8196" w14:textId="5CB1CC5C" w:rsidR="008129FE" w:rsidRDefault="008129FE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Housing shall be 100% </w:t>
      </w:r>
      <w:r w:rsidR="00F82437">
        <w:rPr>
          <w:rFonts w:ascii="Arial" w:hAnsi="Arial" w:cs="Arial"/>
          <w:sz w:val="20"/>
          <w:szCs w:val="20"/>
          <w:lang w:val="en-GB"/>
        </w:rPr>
        <w:t>co</w:t>
      </w:r>
      <w:r w:rsidR="00142FA9">
        <w:rPr>
          <w:rFonts w:ascii="Arial" w:hAnsi="Arial" w:cs="Arial"/>
          <w:sz w:val="20"/>
          <w:szCs w:val="20"/>
          <w:lang w:val="en-GB"/>
        </w:rPr>
        <w:t>rrosion</w:t>
      </w:r>
      <w:r>
        <w:rPr>
          <w:rFonts w:ascii="Arial" w:hAnsi="Arial" w:cs="Arial"/>
          <w:sz w:val="20"/>
          <w:szCs w:val="20"/>
          <w:lang w:val="en-GB"/>
        </w:rPr>
        <w:t>-free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20AFA51F" w14:textId="7F26371F" w:rsidR="008129FE" w:rsidRPr="008129FE" w:rsidRDefault="008129FE" w:rsidP="008129F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Housing and lid shall</w:t>
      </w:r>
      <w:r w:rsidR="00E8353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be </w:t>
      </w:r>
      <w:r w:rsidR="00E83537">
        <w:rPr>
          <w:rFonts w:ascii="Arial" w:hAnsi="Arial" w:cs="Arial"/>
          <w:sz w:val="20"/>
          <w:szCs w:val="20"/>
          <w:lang w:val="en-GB"/>
        </w:rPr>
        <w:t>designed</w:t>
      </w:r>
      <w:r>
        <w:rPr>
          <w:rFonts w:ascii="Arial" w:hAnsi="Arial" w:cs="Arial"/>
          <w:sz w:val="20"/>
          <w:szCs w:val="20"/>
          <w:lang w:val="en-GB"/>
        </w:rPr>
        <w:t xml:space="preserve"> to </w:t>
      </w:r>
      <w:r w:rsidRPr="008129FE">
        <w:rPr>
          <w:rFonts w:ascii="Arial" w:hAnsi="Arial" w:cs="Arial"/>
          <w:sz w:val="20"/>
          <w:szCs w:val="20"/>
          <w:lang w:val="en-GB"/>
        </w:rPr>
        <w:t>ensure easy opening at all times</w:t>
      </w:r>
      <w:r w:rsidR="00142FA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BFF98CF" w14:textId="5A51E4B9" w:rsidR="00BD26C8" w:rsidRDefault="00820CDF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housing and lid shall have a heat resistance of at least 250 </w:t>
      </w:r>
      <w:r w:rsidRPr="00820CDF">
        <w:rPr>
          <w:rFonts w:ascii="Arial" w:hAnsi="Arial" w:cs="Arial"/>
          <w:sz w:val="20"/>
          <w:szCs w:val="20"/>
          <w:lang w:val="en-GB"/>
        </w:rPr>
        <w:t>°C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2F421375" w14:textId="45E856A3" w:rsidR="00EB1E75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meet </w:t>
      </w:r>
      <w:r w:rsidR="002528B6">
        <w:rPr>
          <w:rFonts w:ascii="Arial" w:hAnsi="Arial" w:cs="Arial"/>
          <w:sz w:val="20"/>
          <w:szCs w:val="20"/>
          <w:lang w:val="en-GB"/>
        </w:rPr>
        <w:t>C</w:t>
      </w:r>
      <w:r w:rsidR="00842DB3">
        <w:rPr>
          <w:rFonts w:ascii="Arial" w:hAnsi="Arial" w:cs="Arial"/>
          <w:sz w:val="20"/>
          <w:szCs w:val="20"/>
          <w:lang w:val="en-GB"/>
        </w:rPr>
        <w:t>250</w:t>
      </w:r>
      <w:r w:rsidRPr="00AA7748">
        <w:rPr>
          <w:rFonts w:ascii="Arial" w:hAnsi="Arial" w:cs="Arial"/>
          <w:sz w:val="20"/>
          <w:szCs w:val="20"/>
          <w:lang w:val="en-GB"/>
        </w:rPr>
        <w:t xml:space="preserve"> load bearing capacity</w:t>
      </w:r>
      <w:r>
        <w:rPr>
          <w:rFonts w:ascii="Arial" w:hAnsi="Arial" w:cs="Arial"/>
          <w:sz w:val="20"/>
          <w:szCs w:val="20"/>
          <w:lang w:val="en-GB"/>
        </w:rPr>
        <w:t>, tested by applying flat load on top surface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ABC194F" w14:textId="2BE1E8E9" w:rsidR="00AA7748" w:rsidRDefault="00842DB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Housing</w:t>
      </w:r>
      <w:r w:rsidR="00AA7748">
        <w:rPr>
          <w:rFonts w:ascii="Arial" w:hAnsi="Arial" w:cs="Arial"/>
          <w:sz w:val="20"/>
          <w:szCs w:val="20"/>
          <w:lang w:val="en-GB"/>
        </w:rPr>
        <w:t xml:space="preserve"> shall </w:t>
      </w:r>
      <w:r w:rsidR="00BF245E">
        <w:rPr>
          <w:rFonts w:ascii="Arial" w:hAnsi="Arial" w:cs="Arial"/>
          <w:sz w:val="20"/>
          <w:szCs w:val="20"/>
          <w:lang w:val="en-GB"/>
        </w:rPr>
        <w:t>be equipped with</w:t>
      </w:r>
      <w:r w:rsidR="00AA7748">
        <w:rPr>
          <w:rFonts w:ascii="Arial" w:hAnsi="Arial" w:cs="Arial"/>
          <w:sz w:val="20"/>
          <w:szCs w:val="20"/>
          <w:lang w:val="en-GB"/>
        </w:rPr>
        <w:t xml:space="preserve"> vertical and horizontal ribs for optimal fixation in road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0BAB611B" w14:textId="77777777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2F45C0E" w14:textId="67E92DAC" w:rsidR="00EB1E75" w:rsidRPr="008129FE" w:rsidRDefault="00BA0272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 xml:space="preserve">3. </w:t>
      </w:r>
      <w:r w:rsidR="00EB1E75" w:rsidRPr="008129FE">
        <w:rPr>
          <w:rFonts w:ascii="Arial" w:hAnsi="Arial" w:cs="Arial"/>
          <w:b/>
          <w:bCs/>
          <w:sz w:val="20"/>
          <w:szCs w:val="20"/>
          <w:lang w:val="en-GB"/>
        </w:rPr>
        <w:t>Standards and approvals</w:t>
      </w:r>
    </w:p>
    <w:p w14:paraId="5AD59FD9" w14:textId="310E4711" w:rsidR="00004A6B" w:rsidRDefault="00004A6B" w:rsidP="00004A6B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design shall be </w:t>
      </w:r>
      <w:r w:rsidR="00664986">
        <w:rPr>
          <w:rFonts w:ascii="Arial" w:hAnsi="Arial" w:cs="Arial"/>
          <w:sz w:val="20"/>
          <w:szCs w:val="20"/>
          <w:lang w:val="en-GB"/>
        </w:rPr>
        <w:t>derived from</w:t>
      </w:r>
      <w:r>
        <w:rPr>
          <w:rFonts w:ascii="Arial" w:hAnsi="Arial" w:cs="Arial"/>
          <w:sz w:val="20"/>
          <w:szCs w:val="20"/>
          <w:lang w:val="en-GB"/>
        </w:rPr>
        <w:t xml:space="preserve"> DVGW </w:t>
      </w:r>
      <w:r w:rsidR="00A40496">
        <w:rPr>
          <w:rFonts w:ascii="Arial" w:hAnsi="Arial" w:cs="Arial"/>
          <w:sz w:val="20"/>
          <w:szCs w:val="20"/>
          <w:lang w:val="en-GB"/>
        </w:rPr>
        <w:t>DIN 405</w:t>
      </w:r>
      <w:r w:rsidR="00842DB3">
        <w:rPr>
          <w:rFonts w:ascii="Arial" w:hAnsi="Arial" w:cs="Arial"/>
          <w:sz w:val="20"/>
          <w:szCs w:val="20"/>
          <w:lang w:val="en-GB"/>
        </w:rPr>
        <w:t>5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6D6892F9" w14:textId="361B306A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</w:t>
      </w:r>
      <w:r w:rsidR="00664986">
        <w:rPr>
          <w:rFonts w:ascii="Arial" w:hAnsi="Arial" w:cs="Arial"/>
          <w:sz w:val="20"/>
          <w:szCs w:val="20"/>
          <w:lang w:val="en-GB"/>
        </w:rPr>
        <w:t>be tested according to</w:t>
      </w:r>
      <w:r>
        <w:rPr>
          <w:rFonts w:ascii="Arial" w:hAnsi="Arial" w:cs="Arial"/>
          <w:sz w:val="20"/>
          <w:szCs w:val="20"/>
          <w:lang w:val="en-GB"/>
        </w:rPr>
        <w:t xml:space="preserve"> DVGW VP310-2</w:t>
      </w:r>
      <w:r w:rsidR="00004A6B">
        <w:rPr>
          <w:rFonts w:ascii="Arial" w:hAnsi="Arial" w:cs="Arial"/>
          <w:sz w:val="20"/>
          <w:szCs w:val="20"/>
          <w:lang w:val="en-GB"/>
        </w:rPr>
        <w:t xml:space="preserve"> requirements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020EDB37" w14:textId="77777777" w:rsidR="00BD26C8" w:rsidRDefault="00BD26C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712097A1" w14:textId="365AD8A7" w:rsidR="00BD26C8" w:rsidRPr="008129FE" w:rsidRDefault="00BA0272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 xml:space="preserve">4. </w:t>
      </w:r>
      <w:r w:rsidR="00BD26C8" w:rsidRPr="008129FE">
        <w:rPr>
          <w:rFonts w:ascii="Arial" w:hAnsi="Arial" w:cs="Arial"/>
          <w:b/>
          <w:bCs/>
          <w:sz w:val="20"/>
          <w:szCs w:val="20"/>
          <w:lang w:val="en-GB"/>
        </w:rPr>
        <w:t>Sustainability</w:t>
      </w:r>
    </w:p>
    <w:p w14:paraId="32AA2E31" w14:textId="14DF53A8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have a carbon footprint of </w:t>
      </w:r>
      <w:r w:rsidR="006C42AE">
        <w:rPr>
          <w:rFonts w:ascii="Arial" w:hAnsi="Arial" w:cs="Arial"/>
          <w:sz w:val="20"/>
          <w:szCs w:val="20"/>
          <w:lang w:val="en-GB"/>
        </w:rPr>
        <w:t>max.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842DB3">
        <w:rPr>
          <w:rFonts w:ascii="Arial" w:hAnsi="Arial" w:cs="Arial"/>
          <w:sz w:val="20"/>
          <w:szCs w:val="20"/>
          <w:lang w:val="en-GB"/>
        </w:rPr>
        <w:t>2</w:t>
      </w:r>
      <w:r w:rsidR="00664986">
        <w:rPr>
          <w:rFonts w:ascii="Arial" w:hAnsi="Arial" w:cs="Arial"/>
          <w:sz w:val="20"/>
          <w:szCs w:val="20"/>
          <w:lang w:val="en-GB"/>
        </w:rPr>
        <w:t>0</w:t>
      </w:r>
      <w:bookmarkStart w:id="0" w:name="_GoBack"/>
      <w:bookmarkEnd w:id="0"/>
      <w:r w:rsidR="004C5954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Kg</w:t>
      </w:r>
      <w:r w:rsidR="006C42AE">
        <w:rPr>
          <w:rFonts w:ascii="Arial" w:hAnsi="Arial" w:cs="Arial"/>
          <w:sz w:val="20"/>
          <w:szCs w:val="20"/>
          <w:lang w:val="en-GB"/>
        </w:rPr>
        <w:t>. Carbon footprint (CO</w:t>
      </w:r>
      <w:r w:rsidR="006C42AE" w:rsidRPr="006C42AE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6C42AE">
        <w:rPr>
          <w:rFonts w:ascii="Arial" w:hAnsi="Arial" w:cs="Arial"/>
          <w:sz w:val="20"/>
          <w:szCs w:val="20"/>
          <w:lang w:val="en-GB"/>
        </w:rPr>
        <w:t xml:space="preserve"> emission) shall be</w:t>
      </w:r>
      <w:r>
        <w:rPr>
          <w:rFonts w:ascii="Arial" w:hAnsi="Arial" w:cs="Arial"/>
          <w:sz w:val="20"/>
          <w:szCs w:val="20"/>
          <w:lang w:val="en-GB"/>
        </w:rPr>
        <w:t xml:space="preserve"> calculated by using </w:t>
      </w:r>
      <w:r w:rsidR="006C42AE" w:rsidRPr="006C42AE">
        <w:rPr>
          <w:rFonts w:ascii="Arial" w:hAnsi="Arial" w:cs="Arial"/>
          <w:sz w:val="20"/>
          <w:szCs w:val="20"/>
          <w:lang w:val="en-GB"/>
        </w:rPr>
        <w:t>Lifecycle Assessment metho</w:t>
      </w:r>
      <w:r w:rsidR="006C42AE">
        <w:rPr>
          <w:rFonts w:ascii="Arial" w:hAnsi="Arial" w:cs="Arial"/>
          <w:sz w:val="20"/>
          <w:szCs w:val="20"/>
          <w:lang w:val="en-GB"/>
        </w:rPr>
        <w:t xml:space="preserve">d according to </w:t>
      </w:r>
      <w:r w:rsidR="006C42AE" w:rsidRPr="006C42AE">
        <w:rPr>
          <w:rFonts w:ascii="Arial" w:hAnsi="Arial" w:cs="Arial"/>
          <w:sz w:val="20"/>
          <w:szCs w:val="20"/>
          <w:lang w:val="en-GB"/>
        </w:rPr>
        <w:t xml:space="preserve">ISO 14040-44. </w:t>
      </w:r>
      <w:r w:rsidR="006C42AE" w:rsidRPr="006C42AE">
        <w:rPr>
          <w:rFonts w:ascii="Arial" w:hAnsi="Arial" w:cs="Arial"/>
          <w:sz w:val="20"/>
          <w:szCs w:val="20"/>
          <w:lang w:val="en-GB"/>
        </w:rPr>
        <w:cr/>
      </w:r>
      <w:r>
        <w:rPr>
          <w:rFonts w:ascii="Arial" w:hAnsi="Arial" w:cs="Arial"/>
          <w:sz w:val="20"/>
          <w:szCs w:val="20"/>
          <w:lang w:val="en-GB"/>
        </w:rPr>
        <w:t>Housing</w:t>
      </w:r>
      <w:r w:rsidR="00E83537">
        <w:rPr>
          <w:rFonts w:ascii="Arial" w:hAnsi="Arial" w:cs="Arial"/>
          <w:sz w:val="20"/>
          <w:szCs w:val="20"/>
          <w:lang w:val="en-GB"/>
        </w:rPr>
        <w:t xml:space="preserve"> </w:t>
      </w:r>
      <w:r w:rsidR="00E40AA2">
        <w:rPr>
          <w:rFonts w:ascii="Arial" w:hAnsi="Arial" w:cs="Arial"/>
          <w:sz w:val="20"/>
          <w:szCs w:val="20"/>
          <w:lang w:val="en-GB"/>
        </w:rPr>
        <w:t>to</w:t>
      </w:r>
      <w:r>
        <w:rPr>
          <w:rFonts w:ascii="Arial" w:hAnsi="Arial" w:cs="Arial"/>
          <w:sz w:val="20"/>
          <w:szCs w:val="20"/>
          <w:lang w:val="en-GB"/>
        </w:rPr>
        <w:t xml:space="preserve"> be made of 100% </w:t>
      </w:r>
      <w:r w:rsidR="008129FE">
        <w:rPr>
          <w:rFonts w:ascii="Arial" w:hAnsi="Arial" w:cs="Arial"/>
          <w:sz w:val="20"/>
          <w:szCs w:val="20"/>
          <w:lang w:val="en-GB"/>
        </w:rPr>
        <w:t xml:space="preserve">first grind </w:t>
      </w:r>
      <w:r>
        <w:rPr>
          <w:rFonts w:ascii="Arial" w:hAnsi="Arial" w:cs="Arial"/>
          <w:sz w:val="20"/>
          <w:szCs w:val="20"/>
          <w:lang w:val="en-GB"/>
        </w:rPr>
        <w:t>recycled thermoplastic material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2335D3CB" w14:textId="6527812E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Housing </w:t>
      </w:r>
      <w:r w:rsidR="00BA0272">
        <w:rPr>
          <w:rFonts w:ascii="Arial" w:hAnsi="Arial" w:cs="Arial"/>
          <w:sz w:val="20"/>
          <w:szCs w:val="20"/>
          <w:lang w:val="en-GB"/>
        </w:rPr>
        <w:t>and lid</w:t>
      </w:r>
      <w:r w:rsidR="00E40AA2">
        <w:rPr>
          <w:rFonts w:ascii="Arial" w:hAnsi="Arial" w:cs="Arial"/>
          <w:sz w:val="20"/>
          <w:szCs w:val="20"/>
          <w:lang w:val="en-GB"/>
        </w:rPr>
        <w:t xml:space="preserve"> to</w:t>
      </w:r>
      <w:r>
        <w:rPr>
          <w:rFonts w:ascii="Arial" w:hAnsi="Arial" w:cs="Arial"/>
          <w:sz w:val="20"/>
          <w:szCs w:val="20"/>
          <w:lang w:val="en-GB"/>
        </w:rPr>
        <w:t xml:space="preserve"> be 100% recyclable after end of life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D704931" w14:textId="01F387E3" w:rsidR="008129FE" w:rsidRPr="002A7033" w:rsidRDefault="008129FE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Surface box shall contain no heavy metals</w:t>
      </w:r>
      <w:r w:rsidR="00E40AA2">
        <w:rPr>
          <w:rFonts w:ascii="Arial" w:hAnsi="Arial" w:cs="Arial"/>
          <w:sz w:val="20"/>
          <w:szCs w:val="20"/>
          <w:lang w:val="en-GB"/>
        </w:rPr>
        <w:t xml:space="preserve"> or any other contamination</w:t>
      </w:r>
      <w:r w:rsidR="00842DB3">
        <w:rPr>
          <w:rFonts w:ascii="Arial" w:hAnsi="Arial" w:cs="Arial"/>
          <w:sz w:val="20"/>
          <w:szCs w:val="20"/>
          <w:lang w:val="en-GB"/>
        </w:rPr>
        <w:t>.</w:t>
      </w:r>
      <w:r w:rsidR="00E40D27"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8129FE" w:rsidRPr="002A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93F56"/>
    <w:multiLevelType w:val="hybridMultilevel"/>
    <w:tmpl w:val="CF3474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33"/>
    <w:rsid w:val="00004A6B"/>
    <w:rsid w:val="000332D7"/>
    <w:rsid w:val="00091422"/>
    <w:rsid w:val="00142FA9"/>
    <w:rsid w:val="0022010C"/>
    <w:rsid w:val="002528B6"/>
    <w:rsid w:val="002A7033"/>
    <w:rsid w:val="003A49E3"/>
    <w:rsid w:val="003E2434"/>
    <w:rsid w:val="004C5954"/>
    <w:rsid w:val="00664986"/>
    <w:rsid w:val="006C42AE"/>
    <w:rsid w:val="007C282F"/>
    <w:rsid w:val="008129FE"/>
    <w:rsid w:val="00820CDF"/>
    <w:rsid w:val="00842DB3"/>
    <w:rsid w:val="009C1B4A"/>
    <w:rsid w:val="00A40496"/>
    <w:rsid w:val="00AA7748"/>
    <w:rsid w:val="00AE3A50"/>
    <w:rsid w:val="00B30CB5"/>
    <w:rsid w:val="00B35DEF"/>
    <w:rsid w:val="00B934D4"/>
    <w:rsid w:val="00BA0272"/>
    <w:rsid w:val="00BD26C8"/>
    <w:rsid w:val="00BF245E"/>
    <w:rsid w:val="00CE0A64"/>
    <w:rsid w:val="00D15433"/>
    <w:rsid w:val="00D84AD6"/>
    <w:rsid w:val="00DC1D55"/>
    <w:rsid w:val="00DC5892"/>
    <w:rsid w:val="00E40AA2"/>
    <w:rsid w:val="00E40D27"/>
    <w:rsid w:val="00E77199"/>
    <w:rsid w:val="00E83537"/>
    <w:rsid w:val="00EB1E75"/>
    <w:rsid w:val="00F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FA50"/>
  <w15:chartTrackingRefBased/>
  <w15:docId w15:val="{51C0BBDB-6FC1-46F5-8EE2-F916657A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0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3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83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B64B70FF</Template>
  <TotalTime>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de Jong</dc:creator>
  <cp:keywords/>
  <dc:description/>
  <cp:lastModifiedBy>Jelle de Jong</cp:lastModifiedBy>
  <cp:revision>3</cp:revision>
  <dcterms:created xsi:type="dcterms:W3CDTF">2021-06-04T11:17:00Z</dcterms:created>
  <dcterms:modified xsi:type="dcterms:W3CDTF">2021-06-04T11:41:00Z</dcterms:modified>
</cp:coreProperties>
</file>